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ageBreakBefore w:val="0"/>
        <w:spacing w:before="0" w:after="0"/>
        <w:jc w:val="center"/>
      </w:pPr>
      <w:r>
        <w:drawing>
          <wp:inline xmlns:a="http://schemas.openxmlformats.org/drawingml/2006/main" xmlns:pic="http://schemas.openxmlformats.org/drawingml/2006/picture">
            <wp:extent cx="877824" cy="487913"/>
            <wp:docPr id="1" name="Picture 1" title="ESL United logo" descr="Official ESL United shield logo with the words Education, Service, and Hope."/>
            <wp:cNvGraphicFramePr>
              <a:graphicFrameLocks noChangeAspect="1"/>
            </wp:cNvGraphicFramePr>
            <a:graphic>
              <a:graphicData uri="http://schemas.openxmlformats.org/drawingml/2006/picture">
                <pic:pic>
                  <pic:nvPicPr>
                    <pic:cNvPr id="0" name="esl_united_logo_cropped.png"/>
                    <pic:cNvPicPr/>
                  </pic:nvPicPr>
                  <pic:blipFill>
                    <a:blip r:embed="rId11"/>
                    <a:stretch>
                      <a:fillRect/>
                    </a:stretch>
                  </pic:blipFill>
                  <pic:spPr>
                    <a:xfrm>
                      <a:off x="0" y="0"/>
                      <a:ext cx="877824" cy="487913"/>
                    </a:xfrm>
                    <a:prstGeom prst="rect"/>
                  </pic:spPr>
                </pic:pic>
              </a:graphicData>
            </a:graphic>
          </wp:inline>
        </w:drawing>
      </w:r>
    </w:p>
    <w:p>
      <w:pPr>
        <w:keepLines w:val="0"/>
        <w:spacing w:before="0" w:after="0" w:line="247" w:lineRule="auto"/>
        <w:jc w:val="center"/>
      </w:pPr>
      <w:r>
        <w:rPr>
          <w:rFonts w:ascii="Arial" w:hAnsi="Arial" w:eastAsia="Arial"/>
          <w:b/>
          <w:i w:val="0"/>
          <w:color w:val="D6A72C"/>
          <w:sz w:val="17"/>
        </w:rPr>
        <w:t>FOUNDATION LEVEL  •  CHAPTER 1</w:t>
      </w:r>
    </w:p>
    <w:p>
      <w:pPr>
        <w:keepLines w:val="0"/>
        <w:spacing w:before="0" w:after="0" w:line="247" w:lineRule="auto"/>
        <w:jc w:val="center"/>
      </w:pPr>
      <w:r>
        <w:rPr>
          <w:rFonts w:ascii="Arial" w:hAnsi="Arial" w:eastAsia="Arial"/>
          <w:b/>
          <w:i w:val="0"/>
          <w:color w:val="0B1830"/>
          <w:sz w:val="46"/>
        </w:rPr>
        <w:t>George Washington</w:t>
      </w:r>
    </w:p>
    <w:p>
      <w:pPr>
        <w:keepLines w:val="0"/>
        <w:spacing w:before="0" w:after="60" w:line="247" w:lineRule="auto"/>
        <w:jc w:val="center"/>
      </w:pPr>
      <w:r>
        <w:rPr>
          <w:rFonts w:ascii="Arial" w:hAnsi="Arial" w:eastAsia="Arial"/>
          <w:b/>
          <w:i w:val="0"/>
          <w:color w:val="153B73"/>
          <w:sz w:val="21"/>
        </w:rPr>
        <w:t>America’s First President  |  ESL United Historical Series</w:t>
      </w:r>
    </w:p>
    <w:p>
      <w:pPr>
        <w:spacing w:before="0" w:after="20"/>
        <w:jc w:val="center"/>
      </w:pPr>
      <w:r>
        <w:drawing>
          <wp:inline xmlns:a="http://schemas.openxmlformats.org/drawingml/2006/main" xmlns:pic="http://schemas.openxmlformats.org/drawingml/2006/picture">
            <wp:extent cx="969264" cy="1522200"/>
            <wp:docPr id="2" name="Picture 2" title="George Washington portrait" descr="Full-length portrait of George Washington standing beside a table in formal clothing."/>
            <wp:cNvGraphicFramePr>
              <a:graphicFrameLocks noChangeAspect="1"/>
            </wp:cNvGraphicFramePr>
            <a:graphic>
              <a:graphicData uri="http://schemas.openxmlformats.org/drawingml/2006/picture">
                <pic:pic>
                  <pic:nvPicPr>
                    <pic:cNvPr id="0" name="washington_lansdowne_cropped.jpg"/>
                    <pic:cNvPicPr/>
                  </pic:nvPicPr>
                  <pic:blipFill>
                    <a:blip r:embed="rId12"/>
                    <a:stretch>
                      <a:fillRect/>
                    </a:stretch>
                  </pic:blipFill>
                  <pic:spPr>
                    <a:xfrm>
                      <a:off x="0" y="0"/>
                      <a:ext cx="969264" cy="1522200"/>
                    </a:xfrm>
                    <a:prstGeom prst="rect"/>
                  </pic:spPr>
                </pic:pic>
              </a:graphicData>
            </a:graphic>
          </wp:inline>
        </w:drawing>
      </w:r>
    </w:p>
    <w:p>
      <w:pPr>
        <w:keepNext/>
        <w:spacing w:before="0" w:after="40"/>
        <w:jc w:val="center"/>
      </w:pPr>
      <w:r>
        <w:rPr>
          <w:rFonts w:ascii="Arial" w:hAnsi="Arial" w:eastAsia="Arial"/>
          <w:b w:val="0"/>
          <w:i/>
          <w:color w:val="5C677A"/>
          <w:sz w:val="15"/>
        </w:rPr>
        <w:t>George Washington (Lansdowne Portrait), Gilbert Stuart, 1796. Public domain.</w:t>
      </w:r>
    </w:p>
    <w:tbl>
      <w:tblPr>
        <w:tblW w:type="dxa" w:w="9360"/>
        <w:jc w:val="left"/>
        <w:tblLayout w:type="fixed"/>
        <w:tblLook w:firstColumn="1" w:firstRow="1" w:lastColumn="0" w:lastRow="0" w:noHBand="0" w:noVBand="1" w:val="04A0"/>
        <w:tblInd w:w="120" w:type="dxa"/>
      </w:tblPr>
      <w:tblGrid>
        <w:gridCol w:w="1800"/>
        <w:gridCol w:w="2200"/>
        <w:gridCol w:w="2860"/>
        <w:gridCol w:w="2500"/>
      </w:tblGrid>
      <w:tr>
        <w:trPr>
          <w:tblHeader w:val="true"/>
        </w:trPr>
        <w:tc>
          <w:tcPr>
            <w:tcW w:type="dxa" w:w="1800"/>
            <w:shd w:fill="0B1830"/>
            <w:tcBorders>
              <w:top w:val="single" w:sz="4" w:color="0B1830"/>
              <w:left w:val="single" w:sz="4" w:color="0B1830"/>
              <w:bottom w:val="single" w:sz="4" w:color="0B1830"/>
              <w:right w:val="single" w:sz="4" w:color="0B1830"/>
              <w:insideH w:val="single" w:sz="4" w:color="0B1830"/>
              <w:insideV w:val="single" w:sz="4" w:color="0B1830"/>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FFFFFF"/>
                <w:sz w:val="15"/>
              </w:rPr>
              <w:t>YEARS</w:t>
            </w:r>
          </w:p>
        </w:tc>
        <w:tc>
          <w:tcPr>
            <w:tcW w:type="dxa" w:w="2200"/>
            <w:shd w:fill="0B1830"/>
            <w:tcBorders>
              <w:top w:val="single" w:sz="4" w:color="0B1830"/>
              <w:left w:val="single" w:sz="4" w:color="0B1830"/>
              <w:bottom w:val="single" w:sz="4" w:color="0B1830"/>
              <w:right w:val="single" w:sz="4" w:color="0B1830"/>
              <w:insideH w:val="single" w:sz="4" w:color="0B1830"/>
              <w:insideV w:val="single" w:sz="4" w:color="0B1830"/>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FFFFFF"/>
                <w:sz w:val="15"/>
              </w:rPr>
              <w:t>VICE PRESIDENT</w:t>
            </w:r>
          </w:p>
        </w:tc>
        <w:tc>
          <w:tcPr>
            <w:tcW w:type="dxa" w:w="2860"/>
            <w:shd w:fill="0B1830"/>
            <w:tcBorders>
              <w:top w:val="single" w:sz="4" w:color="0B1830"/>
              <w:left w:val="single" w:sz="4" w:color="0B1830"/>
              <w:bottom w:val="single" w:sz="4" w:color="0B1830"/>
              <w:right w:val="single" w:sz="4" w:color="0B1830"/>
              <w:insideH w:val="single" w:sz="4" w:color="0B1830"/>
              <w:insideV w:val="single" w:sz="4" w:color="0B1830"/>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FFFFFF"/>
                <w:sz w:val="15"/>
              </w:rPr>
              <w:t>PRESIDENT’S WIFE</w:t>
            </w:r>
          </w:p>
        </w:tc>
        <w:tc>
          <w:tcPr>
            <w:tcW w:type="dxa" w:w="2500"/>
            <w:shd w:fill="0B1830"/>
            <w:tcBorders>
              <w:top w:val="single" w:sz="4" w:color="0B1830"/>
              <w:left w:val="single" w:sz="4" w:color="0B1830"/>
              <w:bottom w:val="single" w:sz="4" w:color="0B1830"/>
              <w:right w:val="single" w:sz="4" w:color="0B1830"/>
              <w:insideH w:val="single" w:sz="4" w:color="0B1830"/>
              <w:insideV w:val="single" w:sz="4" w:color="0B1830"/>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FFFFFF"/>
                <w:sz w:val="15"/>
              </w:rPr>
              <w:t>PARTY</w:t>
            </w:r>
          </w:p>
        </w:tc>
      </w:tr>
      <w:tr>
        <w:tc>
          <w:tcPr>
            <w:tcW w:type="dxa" w:w="1800"/>
            <w:shd w:fill="EAF2FF"/>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0B1830"/>
                <w:sz w:val="20"/>
              </w:rPr>
              <w:t>1789–1797</w:t>
            </w:r>
          </w:p>
        </w:tc>
        <w:tc>
          <w:tcPr>
            <w:tcW w:type="dxa" w:w="2200"/>
            <w:shd w:fill="EAF2FF"/>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0B1830"/>
                <w:sz w:val="20"/>
              </w:rPr>
              <w:t>John Adams</w:t>
            </w:r>
          </w:p>
        </w:tc>
        <w:tc>
          <w:tcPr>
            <w:tcW w:type="dxa" w:w="2860"/>
            <w:shd w:fill="EAF2FF"/>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0B1830"/>
                <w:sz w:val="20"/>
              </w:rPr>
              <w:t>Martha Washington</w:t>
            </w:r>
          </w:p>
        </w:tc>
        <w:tc>
          <w:tcPr>
            <w:tcW w:type="dxa" w:w="2500"/>
            <w:shd w:fill="EAF2FF"/>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0B1830"/>
                <w:sz w:val="20"/>
              </w:rPr>
              <w:t>No formal party</w:t>
            </w:r>
          </w:p>
        </w:tc>
      </w:tr>
    </w:tbl>
    <w:p>
      <w:pPr>
        <w:pStyle w:val="Heading2"/>
        <w:keepNext/>
        <w:spacing w:before="100" w:after="20"/>
      </w:pPr>
      <w:r>
        <w:t>After this lesson, I can…</w:t>
      </w:r>
    </w:p>
    <w:p>
      <w:pPr>
        <w:spacing w:before="0" w:after="20" w:line="240" w:lineRule="auto"/>
        <w:ind w:left="259" w:hanging="259"/>
      </w:pPr>
      <w:r>
        <w:rPr>
          <w:rFonts w:ascii="Times New Roman" w:hAnsi="Times New Roman" w:eastAsia="Times New Roman"/>
          <w:b/>
          <w:i w:val="0"/>
          <w:color w:val="0B5ED7"/>
          <w:sz w:val="23"/>
        </w:rPr>
        <w:t xml:space="preserve">✓  </w:t>
      </w:r>
      <w:r>
        <w:rPr>
          <w:rFonts w:ascii="Times New Roman" w:hAnsi="Times New Roman" w:eastAsia="Times New Roman"/>
          <w:b w:val="0"/>
          <w:i w:val="0"/>
          <w:color w:val="172033"/>
          <w:sz w:val="23"/>
        </w:rPr>
        <w:t>identify George Washington and people who served with him.</w:t>
      </w:r>
    </w:p>
    <w:p>
      <w:pPr>
        <w:spacing w:before="0" w:after="20" w:line="240" w:lineRule="auto"/>
        <w:ind w:left="259" w:hanging="259"/>
      </w:pPr>
      <w:r>
        <w:rPr>
          <w:rFonts w:ascii="Times New Roman" w:hAnsi="Times New Roman" w:eastAsia="Times New Roman"/>
          <w:b/>
          <w:i w:val="0"/>
          <w:color w:val="0B5ED7"/>
          <w:sz w:val="23"/>
        </w:rPr>
        <w:t xml:space="preserve">✓  </w:t>
      </w:r>
      <w:r>
        <w:rPr>
          <w:rFonts w:ascii="Times New Roman" w:hAnsi="Times New Roman" w:eastAsia="Times New Roman"/>
          <w:b w:val="0"/>
          <w:i w:val="0"/>
          <w:color w:val="172033"/>
          <w:sz w:val="23"/>
        </w:rPr>
        <w:t>describe important events in his life using the simple past.</w:t>
      </w:r>
    </w:p>
    <w:p>
      <w:pPr>
        <w:spacing w:before="0" w:after="40" w:line="240" w:lineRule="auto"/>
        <w:ind w:left="259" w:hanging="259"/>
      </w:pPr>
      <w:r>
        <w:rPr>
          <w:rFonts w:ascii="Times New Roman" w:hAnsi="Times New Roman" w:eastAsia="Times New Roman"/>
          <w:b/>
          <w:i w:val="0"/>
          <w:color w:val="0B5ED7"/>
          <w:sz w:val="23"/>
        </w:rPr>
        <w:t xml:space="preserve">✓  </w:t>
      </w:r>
      <w:r>
        <w:rPr>
          <w:rFonts w:ascii="Times New Roman" w:hAnsi="Times New Roman" w:eastAsia="Times New Roman"/>
          <w:b w:val="0"/>
          <w:i w:val="0"/>
          <w:color w:val="172033"/>
          <w:sz w:val="23"/>
        </w:rPr>
        <w:t>answer a George Washington question from the USCIS civics test.</w:t>
      </w:r>
    </w:p>
    <w:p>
      <w:pPr>
        <w:pStyle w:val="Heading2"/>
        <w:keepNext/>
        <w:spacing w:before="80" w:after="40"/>
      </w:pPr>
      <w:r>
        <w:t>Read: A New Nation’s First Leader</w:t>
      </w:r>
    </w:p>
    <w:p>
      <w:pPr>
        <w:keepLines/>
        <w:spacing w:before="0" w:after="40" w:line="247" w:lineRule="auto"/>
        <w:jc w:val="left"/>
      </w:pPr>
      <w:r>
        <w:rPr>
          <w:rFonts w:ascii="Times New Roman" w:hAnsi="Times New Roman" w:eastAsia="Times New Roman"/>
          <w:b w:val="0"/>
          <w:i w:val="0"/>
          <w:color w:val="172033"/>
          <w:sz w:val="24"/>
        </w:rPr>
        <w:t>George Washington was born in Virginia on February 22, 1732. As a young man, he worked as a surveyor. Later, he became a soldier. During the American Revolution, Washington served as Commander-in-Chief of the Continental Army. In 1787, he presided over the Constitutional Convention.</w:t>
      </w:r>
    </w:p>
    <w:p>
      <w:pPr>
        <w:keepLines/>
        <w:spacing w:before="0" w:after="40" w:line="247" w:lineRule="auto"/>
        <w:jc w:val="left"/>
      </w:pPr>
      <w:r>
        <w:rPr>
          <w:rFonts w:ascii="Times New Roman" w:hAnsi="Times New Roman" w:eastAsia="Times New Roman"/>
          <w:b w:val="0"/>
          <w:i w:val="0"/>
          <w:color w:val="172033"/>
          <w:sz w:val="24"/>
        </w:rPr>
        <w:t>In 1789, the Electoral College unanimously chose Washington as the first President of the United States. John Adams served as vice president. Martha Washington managed the presidential household and hosted public events. Washington helped organize the new federal government. He served two terms and left office in 1797, supporting a peaceful transfer of power.</w:t>
      </w:r>
    </w:p>
    <w:p>
      <w:pPr>
        <w:spacing w:before="20" w:after="40" w:line="240" w:lineRule="auto"/>
        <w:ind w:left="144" w:right="115"/>
        <w:shd w:fill="FFF7DF"/>
        <w:pBdr>
          <w:left w:val="single" w:sz="18" w:space="8" w:color="D6A72C"/>
        </w:pBdr>
      </w:pPr>
      <w:r>
        <w:rPr>
          <w:rFonts w:ascii="Arial" w:hAnsi="Arial" w:eastAsia="Arial"/>
          <w:b/>
          <w:i w:val="0"/>
          <w:color w:val="0B1830"/>
          <w:sz w:val="19"/>
        </w:rPr>
        <w:t xml:space="preserve">HISTORICAL CONTEXT  </w:t>
      </w:r>
      <w:r>
        <w:rPr>
          <w:rFonts w:ascii="Times New Roman" w:hAnsi="Times New Roman" w:eastAsia="Times New Roman"/>
          <w:b w:val="0"/>
          <w:i w:val="0"/>
          <w:color w:val="172033"/>
          <w:sz w:val="22"/>
        </w:rPr>
        <w:t>Washington enslaved people at Mount Vernon. His leadership in the fight for independence existed alongside slavery. Studying both facts gives us a fuller view of early U.S. history.</w:t>
      </w:r>
    </w:p>
    <w:p>
      <w:pPr>
        <w:spacing w:before="20" w:after="40" w:line="240" w:lineRule="auto"/>
        <w:ind w:left="144" w:right="115"/>
        <w:shd w:fill="EAF2FF"/>
        <w:pBdr>
          <w:left w:val="single" w:sz="18" w:space="8" w:color="0B5ED7"/>
        </w:pBdr>
      </w:pPr>
      <w:r>
        <w:rPr>
          <w:rFonts w:ascii="Arial" w:hAnsi="Arial" w:eastAsia="Arial"/>
          <w:b/>
          <w:i w:val="0"/>
          <w:color w:val="0B1830"/>
          <w:sz w:val="19"/>
        </w:rPr>
        <w:t xml:space="preserve">USCIS CIVICS CONNECTION  </w:t>
      </w:r>
      <w:r>
        <w:rPr>
          <w:rFonts w:ascii="Times New Roman" w:hAnsi="Times New Roman" w:eastAsia="Times New Roman"/>
          <w:b w:val="0"/>
          <w:i w:val="0"/>
          <w:color w:val="172033"/>
          <w:sz w:val="22"/>
        </w:rPr>
        <w:t>George Washington is famous for many things. Name one. Acceptable answers include: Father of Our Country; first U.S. president; or general of the Continental Army.</w:t>
      </w:r>
    </w:p>
    <w:p>
      <w:pPr>
        <w:keepNext/>
        <w:spacing w:before="40" w:after="40"/>
      </w:pPr>
      <w:r>
        <w:rPr>
          <w:rFonts w:ascii="Arial" w:hAnsi="Arial" w:eastAsia="Arial"/>
          <w:b/>
          <w:i w:val="0"/>
          <w:color w:val="D6A72C"/>
          <w:sz w:val="18"/>
        </w:rPr>
        <w:t>SCAN THIS PAGE</w:t>
      </w:r>
    </w:p>
    <w:tbl>
      <w:tblPr>
        <w:tblW w:type="dxa" w:w="9360"/>
        <w:jc w:val="left"/>
        <w:tblLayout w:type="fixed"/>
        <w:tblLook w:firstColumn="1" w:firstRow="1" w:lastColumn="0" w:lastRow="0" w:noHBand="0" w:noVBand="1" w:val="04A0"/>
        <w:tblInd w:w="120" w:type="dxa"/>
      </w:tblPr>
      <w:tblGrid>
        <w:gridCol w:w="4680"/>
        <w:gridCol w:w="4680"/>
      </w:tblGrid>
      <w:tr>
        <w:trPr>
          <w:tblHeader w:val="true"/>
        </w:trPr>
        <w:tc>
          <w:tcPr>
            <w:tcW w:type="dxa" w:w="4680"/>
            <w:shd w:fill="0B1830"/>
            <w:tcBorders>
              <w:top w:val="single" w:sz="4" w:color="0B1830"/>
              <w:left w:val="single" w:sz="4" w:color="0B1830"/>
              <w:bottom w:val="single" w:sz="4" w:color="0B1830"/>
              <w:right w:val="single" w:sz="4" w:color="0B1830"/>
              <w:insideH w:val="single" w:sz="4" w:color="0B1830"/>
              <w:insideV w:val="single" w:sz="4" w:color="0B1830"/>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FFFFFF"/>
                <w:sz w:val="17"/>
              </w:rPr>
              <w:t>READ + LISTEN</w:t>
            </w:r>
          </w:p>
        </w:tc>
        <w:tc>
          <w:tcPr>
            <w:tcW w:type="dxa" w:w="4680"/>
            <w:shd w:fill="0B1830"/>
            <w:tcBorders>
              <w:top w:val="single" w:sz="4" w:color="0B1830"/>
              <w:left w:val="single" w:sz="4" w:color="0B1830"/>
              <w:bottom w:val="single" w:sz="4" w:color="0B1830"/>
              <w:right w:val="single" w:sz="4" w:color="0B1830"/>
              <w:insideH w:val="single" w:sz="4" w:color="0B1830"/>
              <w:insideV w:val="single" w:sz="4" w:color="0B1830"/>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FFFFFF"/>
                <w:sz w:val="17"/>
              </w:rPr>
              <w:t>CIVICS PRACTICE</w:t>
            </w:r>
          </w:p>
        </w:tc>
      </w:tr>
      <w:tr>
        <w:tc>
          <w:tcPr>
            <w:tcW w:type="dxa" w:w="468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20" w:after="0"/>
              <w:jc w:val="center"/>
            </w:pPr>
            <w:r/>
            <w:r>
              <w:drawing>
                <wp:inline xmlns:a="http://schemas.openxmlformats.org/drawingml/2006/main" xmlns:pic="http://schemas.openxmlformats.org/drawingml/2006/picture">
                  <wp:extent cx="502920" cy="502920"/>
                  <wp:docPr id="3" name="Picture 3" title="Read + Listen QR code" descr="QR code linking to the Washington reading and audio."/>
                  <wp:cNvGraphicFramePr>
                    <a:graphicFrameLocks noChangeAspect="1"/>
                  </wp:cNvGraphicFramePr>
                  <a:graphic>
                    <a:graphicData uri="http://schemas.openxmlformats.org/drawingml/2006/picture">
                      <pic:pic>
                        <pic:nvPicPr>
                          <pic:cNvPr id="0" name="qr_gw_read.png"/>
                          <pic:cNvPicPr/>
                        </pic:nvPicPr>
                        <pic:blipFill>
                          <a:blip r:embed="rId13"/>
                          <a:stretch>
                            <a:fillRect/>
                          </a:stretch>
                        </pic:blipFill>
                        <pic:spPr>
                          <a:xfrm>
                            <a:off x="0" y="0"/>
                            <a:ext cx="502920" cy="502920"/>
                          </a:xfrm>
                          <a:prstGeom prst="rect"/>
                        </pic:spPr>
                      </pic:pic>
                    </a:graphicData>
                  </a:graphic>
                </wp:inline>
              </w:drawing>
            </w:r>
          </w:p>
          <w:p>
            <w:pPr>
              <w:spacing w:before="0" w:after="20"/>
              <w:jc w:val="center"/>
            </w:pPr>
            <w:r>
              <w:rPr>
                <w:rFonts w:ascii="Arial" w:hAnsi="Arial" w:eastAsia="Arial"/>
                <w:b/>
                <w:i w:val="0"/>
                <w:color w:val="0B5ED7"/>
                <w:sz w:val="15"/>
              </w:rPr>
              <w:t>20+ languages</w:t>
            </w:r>
          </w:p>
          <w:p>
            <w:pPr>
              <w:spacing w:before="0" w:after="20"/>
              <w:jc w:val="center"/>
            </w:pPr>
            <w:hyperlink r:id="rId14">
              <w:r>
                <w:rPr>
                  <w:rFonts w:ascii="Arial" w:hAnsi="Arial"/>
                  <w:color w:val="0B5ED7"/>
                  <w:u w:val="single"/>
                  <w:sz w:val="14"/>
                </w:rPr>
                <w:t>ESLUnited.org</w:t>
              </w:r>
            </w:hyperlink>
          </w:p>
        </w:tc>
        <w:tc>
          <w:tcPr>
            <w:tcW w:type="dxa" w:w="468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20" w:after="0"/>
              <w:jc w:val="center"/>
            </w:pPr>
            <w:r/>
            <w:r>
              <w:drawing>
                <wp:inline xmlns:a="http://schemas.openxmlformats.org/drawingml/2006/main" xmlns:pic="http://schemas.openxmlformats.org/drawingml/2006/picture">
                  <wp:extent cx="502920" cy="502920"/>
                  <wp:docPr id="4" name="Picture 4" title="Civics Practice QR code" descr="QR code linking to the George Washington civics practice."/>
                  <wp:cNvGraphicFramePr>
                    <a:graphicFrameLocks noChangeAspect="1"/>
                  </wp:cNvGraphicFramePr>
                  <a:graphic>
                    <a:graphicData uri="http://schemas.openxmlformats.org/drawingml/2006/picture">
                      <pic:pic>
                        <pic:nvPicPr>
                          <pic:cNvPr id="0" name="qr_gw_civics.png"/>
                          <pic:cNvPicPr/>
                        </pic:nvPicPr>
                        <pic:blipFill>
                          <a:blip r:embed="rId15"/>
                          <a:stretch>
                            <a:fillRect/>
                          </a:stretch>
                        </pic:blipFill>
                        <pic:spPr>
                          <a:xfrm>
                            <a:off x="0" y="0"/>
                            <a:ext cx="502920" cy="502920"/>
                          </a:xfrm>
                          <a:prstGeom prst="rect"/>
                        </pic:spPr>
                      </pic:pic>
                    </a:graphicData>
                  </a:graphic>
                </wp:inline>
              </w:drawing>
            </w:r>
          </w:p>
          <w:p>
            <w:pPr>
              <w:spacing w:before="0" w:after="20"/>
              <w:jc w:val="center"/>
            </w:pPr>
            <w:r>
              <w:rPr>
                <w:rFonts w:ascii="Arial" w:hAnsi="Arial" w:eastAsia="Arial"/>
                <w:b/>
                <w:i w:val="0"/>
                <w:color w:val="0B5ED7"/>
                <w:sz w:val="15"/>
              </w:rPr>
              <w:t>20+ languages</w:t>
            </w:r>
          </w:p>
          <w:p>
            <w:pPr>
              <w:spacing w:before="0" w:after="20"/>
              <w:jc w:val="center"/>
            </w:pPr>
            <w:hyperlink r:id="rId16">
              <w:r>
                <w:rPr>
                  <w:rFonts w:ascii="Arial" w:hAnsi="Arial"/>
                  <w:color w:val="0B5ED7"/>
                  <w:u w:val="single"/>
                  <w:sz w:val="14"/>
                </w:rPr>
                <w:t>ESLUnited.org</w:t>
              </w:r>
            </w:hyperlink>
          </w:p>
        </w:tc>
      </w:tr>
    </w:tbl>
    <w:p>
      <w:pPr>
        <w:pageBreakBefore/>
        <w:spacing w:before="0" w:after="0"/>
        <w:jc w:val="center"/>
      </w:pPr>
      <w:r>
        <w:drawing>
          <wp:inline xmlns:a="http://schemas.openxmlformats.org/drawingml/2006/main" xmlns:pic="http://schemas.openxmlformats.org/drawingml/2006/picture">
            <wp:extent cx="566928" cy="315111"/>
            <wp:docPr id="5" name="Picture 5" title="ESL United logo" descr="Official ESL United shield logo with the words Education, Service, and Hope."/>
            <wp:cNvGraphicFramePr>
              <a:graphicFrameLocks noChangeAspect="1"/>
            </wp:cNvGraphicFramePr>
            <a:graphic>
              <a:graphicData uri="http://schemas.openxmlformats.org/drawingml/2006/picture">
                <pic:pic>
                  <pic:nvPicPr>
                    <pic:cNvPr id="0" name="esl_united_logo_cropped.png"/>
                    <pic:cNvPicPr/>
                  </pic:nvPicPr>
                  <pic:blipFill>
                    <a:blip r:embed="rId11"/>
                    <a:stretch>
                      <a:fillRect/>
                    </a:stretch>
                  </pic:blipFill>
                  <pic:spPr>
                    <a:xfrm>
                      <a:off x="0" y="0"/>
                      <a:ext cx="566928" cy="315111"/>
                    </a:xfrm>
                    <a:prstGeom prst="rect"/>
                  </pic:spPr>
                </pic:pic>
              </a:graphicData>
            </a:graphic>
          </wp:inline>
        </w:drawing>
      </w:r>
    </w:p>
    <w:p>
      <w:pPr>
        <w:keepLines w:val="0"/>
        <w:spacing w:before="0" w:after="0" w:line="247" w:lineRule="auto"/>
        <w:jc w:val="center"/>
      </w:pPr>
      <w:r>
        <w:rPr>
          <w:rFonts w:ascii="Arial" w:hAnsi="Arial" w:eastAsia="Arial"/>
          <w:b/>
          <w:i w:val="0"/>
          <w:color w:val="D6A72C"/>
          <w:sz w:val="17"/>
        </w:rPr>
        <w:t>STUDENT PRACTICE</w:t>
      </w:r>
    </w:p>
    <w:p>
      <w:pPr>
        <w:keepLines w:val="0"/>
        <w:spacing w:before="0" w:after="20" w:line="247" w:lineRule="auto"/>
        <w:jc w:val="center"/>
      </w:pPr>
      <w:r>
        <w:rPr>
          <w:rFonts w:ascii="Arial" w:hAnsi="Arial" w:eastAsia="Arial"/>
          <w:b/>
          <w:i w:val="0"/>
          <w:color w:val="0B1830"/>
          <w:sz w:val="42"/>
        </w:rPr>
        <w:t>Vocabulary &amp; Activities</w:t>
      </w:r>
    </w:p>
    <w:p>
      <w:pPr>
        <w:keepLines w:val="0"/>
        <w:spacing w:before="0" w:after="40" w:line="247" w:lineRule="auto"/>
        <w:jc w:val="left"/>
      </w:pPr>
      <w:r>
        <w:rPr>
          <w:rFonts w:ascii="Arial" w:hAnsi="Arial" w:eastAsia="Arial"/>
          <w:b w:val="0"/>
          <w:i w:val="0"/>
          <w:color w:val="5C677A"/>
          <w:sz w:val="21"/>
        </w:rPr>
        <w:t>Name: ____________________________________     Date: ____________________</w:t>
      </w:r>
    </w:p>
    <w:p>
      <w:pPr>
        <w:spacing w:before="0" w:after="20"/>
        <w:jc w:val="center"/>
      </w:pPr>
      <w:r>
        <w:drawing>
          <wp:inline xmlns:a="http://schemas.openxmlformats.org/drawingml/2006/main" xmlns:pic="http://schemas.openxmlformats.org/drawingml/2006/picture">
            <wp:extent cx="3063240" cy="1602601"/>
            <wp:docPr id="6" name="Picture 6" title="March to Valley Forge painting" descr="George Washington on horseback leading Continental Army soldiers through winter weather toward Valley Forge."/>
            <wp:cNvGraphicFramePr>
              <a:graphicFrameLocks noChangeAspect="1"/>
            </wp:cNvGraphicFramePr>
            <a:graphic>
              <a:graphicData uri="http://schemas.openxmlformats.org/drawingml/2006/picture">
                <pic:pic>
                  <pic:nvPicPr>
                    <pic:cNvPr id="0" name="march_to_valley_forge_cropped.jpg"/>
                    <pic:cNvPicPr/>
                  </pic:nvPicPr>
                  <pic:blipFill>
                    <a:blip r:embed="rId17"/>
                    <a:stretch>
                      <a:fillRect/>
                    </a:stretch>
                  </pic:blipFill>
                  <pic:spPr>
                    <a:xfrm>
                      <a:off x="0" y="0"/>
                      <a:ext cx="3063240" cy="1602601"/>
                    </a:xfrm>
                    <a:prstGeom prst="rect"/>
                  </pic:spPr>
                </pic:pic>
              </a:graphicData>
            </a:graphic>
          </wp:inline>
        </w:drawing>
      </w:r>
    </w:p>
    <w:p>
      <w:pPr>
        <w:keepNext/>
        <w:spacing w:before="0" w:after="40"/>
        <w:jc w:val="center"/>
      </w:pPr>
      <w:r>
        <w:rPr>
          <w:rFonts w:ascii="Arial" w:hAnsi="Arial" w:eastAsia="Arial"/>
          <w:b w:val="0"/>
          <w:i/>
          <w:color w:val="5C677A"/>
          <w:sz w:val="15"/>
        </w:rPr>
        <w:t>March to Valley Forge, William B. T. Trego, 1883. Public domain.</w:t>
      </w:r>
    </w:p>
    <w:p>
      <w:pPr>
        <w:pStyle w:val="Heading2"/>
        <w:keepNext/>
        <w:spacing w:before="40" w:after="40"/>
      </w:pPr>
      <w:r>
        <w:t>1. Key Vocabulary</w:t>
      </w:r>
    </w:p>
    <w:tbl>
      <w:tblPr>
        <w:tblW w:type="dxa" w:w="9360"/>
        <w:tblLayout w:type="fixed"/>
        <w:tblLook w:firstColumn="1" w:firstRow="1" w:lastColumn="0" w:lastRow="0" w:noHBand="0" w:noVBand="1" w:val="04A0"/>
        <w:tblInd w:w="120" w:type="dxa"/>
      </w:tblPr>
      <w:tblGrid>
        <w:gridCol w:w="2700"/>
        <w:gridCol w:w="2900"/>
        <w:gridCol w:w="3760"/>
      </w:tblGrid>
      <w:tr>
        <w:trPr>
          <w:tblHeader w:val="true"/>
        </w:trPr>
        <w:tc>
          <w:tcPr>
            <w:tcW w:type="dxa" w:w="2700"/>
            <w:shd w:fill="0B5ED7"/>
            <w:tcBorders>
              <w:top w:val="single" w:sz="4" w:color="0B5ED7"/>
              <w:left w:val="single" w:sz="4" w:color="0B5ED7"/>
              <w:bottom w:val="single" w:sz="4" w:color="0B5ED7"/>
              <w:right w:val="single" w:sz="4" w:color="0B5ED7"/>
              <w:insideH w:val="single" w:sz="4" w:color="0B5ED7"/>
              <w:insideV w:val="single" w:sz="4" w:color="0B5ED7"/>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FFFFFF"/>
                <w:sz w:val="17"/>
              </w:rPr>
              <w:t>ENGLISH</w:t>
            </w:r>
          </w:p>
        </w:tc>
        <w:tc>
          <w:tcPr>
            <w:tcW w:type="dxa" w:w="2900"/>
            <w:shd w:fill="0B5ED7"/>
            <w:tcBorders>
              <w:top w:val="single" w:sz="4" w:color="0B5ED7"/>
              <w:left w:val="single" w:sz="4" w:color="0B5ED7"/>
              <w:bottom w:val="single" w:sz="4" w:color="0B5ED7"/>
              <w:right w:val="single" w:sz="4" w:color="0B5ED7"/>
              <w:insideH w:val="single" w:sz="4" w:color="0B5ED7"/>
              <w:insideV w:val="single" w:sz="4" w:color="0B5ED7"/>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FFFFFF"/>
                <w:sz w:val="17"/>
              </w:rPr>
              <w:t>PRONUNCIATION</w:t>
            </w:r>
          </w:p>
        </w:tc>
        <w:tc>
          <w:tcPr>
            <w:tcW w:type="dxa" w:w="3760"/>
            <w:shd w:fill="0B5ED7"/>
            <w:tcBorders>
              <w:top w:val="single" w:sz="4" w:color="0B5ED7"/>
              <w:left w:val="single" w:sz="4" w:color="0B5ED7"/>
              <w:bottom w:val="single" w:sz="4" w:color="0B5ED7"/>
              <w:right w:val="single" w:sz="4" w:color="0B5ED7"/>
              <w:insideH w:val="single" w:sz="4" w:color="0B5ED7"/>
              <w:insideV w:val="single" w:sz="4" w:color="0B5ED7"/>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FFFFFF"/>
                <w:sz w:val="17"/>
              </w:rPr>
              <w:t>SPANISH</w:t>
            </w:r>
          </w:p>
        </w:tc>
      </w:tr>
      <w:tr>
        <w:tc>
          <w:tcPr>
            <w:tcW w:type="dxa" w:w="270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left"/>
            </w:pPr>
            <w:r/>
            <w:r>
              <w:rPr>
                <w:rFonts w:ascii="Times New Roman" w:hAnsi="Times New Roman" w:eastAsia="Times New Roman"/>
                <w:b/>
                <w:i w:val="0"/>
                <w:color w:val="0B1830"/>
                <w:sz w:val="20"/>
              </w:rPr>
              <w:t>president</w:t>
            </w:r>
          </w:p>
        </w:tc>
        <w:tc>
          <w:tcPr>
            <w:tcW w:type="dxa" w:w="290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center"/>
            </w:pPr>
            <w:r/>
            <w:r>
              <w:rPr>
                <w:rFonts w:ascii="Times New Roman" w:hAnsi="Times New Roman" w:eastAsia="Times New Roman"/>
                <w:b w:val="0"/>
                <w:i w:val="0"/>
                <w:color w:val="172033"/>
                <w:sz w:val="20"/>
              </w:rPr>
              <w:t>PREZ-i-dent</w:t>
            </w:r>
          </w:p>
        </w:tc>
        <w:tc>
          <w:tcPr>
            <w:tcW w:type="dxa" w:w="376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left"/>
            </w:pPr>
            <w:r/>
            <w:r>
              <w:rPr>
                <w:rFonts w:ascii="Times New Roman" w:hAnsi="Times New Roman" w:eastAsia="Times New Roman"/>
                <w:b w:val="0"/>
                <w:i w:val="0"/>
                <w:color w:val="172033"/>
                <w:sz w:val="20"/>
              </w:rPr>
              <w:t>presidente</w:t>
            </w:r>
          </w:p>
        </w:tc>
      </w:tr>
      <w:tr>
        <w:tc>
          <w:tcPr>
            <w:tcW w:type="dxa" w:w="2700"/>
            <w:shd w:fill="FFFFFF"/>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left"/>
            </w:pPr>
            <w:r/>
            <w:r>
              <w:rPr>
                <w:rFonts w:ascii="Times New Roman" w:hAnsi="Times New Roman" w:eastAsia="Times New Roman"/>
                <w:b/>
                <w:i w:val="0"/>
                <w:color w:val="0B1830"/>
                <w:sz w:val="20"/>
              </w:rPr>
              <w:t>surveyor</w:t>
            </w:r>
          </w:p>
        </w:tc>
        <w:tc>
          <w:tcPr>
            <w:tcW w:type="dxa" w:w="2900"/>
            <w:shd w:fill="FFFFFF"/>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center"/>
            </w:pPr>
            <w:r/>
            <w:r>
              <w:rPr>
                <w:rFonts w:ascii="Times New Roman" w:hAnsi="Times New Roman" w:eastAsia="Times New Roman"/>
                <w:b w:val="0"/>
                <w:i w:val="0"/>
                <w:color w:val="172033"/>
                <w:sz w:val="20"/>
              </w:rPr>
              <w:t>ser-VAY-er</w:t>
            </w:r>
          </w:p>
        </w:tc>
        <w:tc>
          <w:tcPr>
            <w:tcW w:type="dxa" w:w="3760"/>
            <w:shd w:fill="FFFFFF"/>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left"/>
            </w:pPr>
            <w:r/>
            <w:r>
              <w:rPr>
                <w:rFonts w:ascii="Times New Roman" w:hAnsi="Times New Roman" w:eastAsia="Times New Roman"/>
                <w:b w:val="0"/>
                <w:i w:val="0"/>
                <w:color w:val="172033"/>
                <w:sz w:val="20"/>
              </w:rPr>
              <w:t>agrimensor/a</w:t>
            </w:r>
          </w:p>
        </w:tc>
      </w:tr>
      <w:tr>
        <w:tc>
          <w:tcPr>
            <w:tcW w:type="dxa" w:w="270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left"/>
            </w:pPr>
            <w:r/>
            <w:r>
              <w:rPr>
                <w:rFonts w:ascii="Times New Roman" w:hAnsi="Times New Roman" w:eastAsia="Times New Roman"/>
                <w:b/>
                <w:i w:val="0"/>
                <w:color w:val="0B1830"/>
                <w:sz w:val="20"/>
              </w:rPr>
              <w:t>commander</w:t>
            </w:r>
          </w:p>
        </w:tc>
        <w:tc>
          <w:tcPr>
            <w:tcW w:type="dxa" w:w="290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center"/>
            </w:pPr>
            <w:r/>
            <w:r>
              <w:rPr>
                <w:rFonts w:ascii="Times New Roman" w:hAnsi="Times New Roman" w:eastAsia="Times New Roman"/>
                <w:b w:val="0"/>
                <w:i w:val="0"/>
                <w:color w:val="172033"/>
                <w:sz w:val="20"/>
              </w:rPr>
              <w:t>kuh-MAN-der</w:t>
            </w:r>
          </w:p>
        </w:tc>
        <w:tc>
          <w:tcPr>
            <w:tcW w:type="dxa" w:w="376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left"/>
            </w:pPr>
            <w:r/>
            <w:r>
              <w:rPr>
                <w:rFonts w:ascii="Times New Roman" w:hAnsi="Times New Roman" w:eastAsia="Times New Roman"/>
                <w:b w:val="0"/>
                <w:i w:val="0"/>
                <w:color w:val="172033"/>
                <w:sz w:val="20"/>
              </w:rPr>
              <w:t>comandante</w:t>
            </w:r>
          </w:p>
        </w:tc>
      </w:tr>
      <w:tr>
        <w:tc>
          <w:tcPr>
            <w:tcW w:type="dxa" w:w="2700"/>
            <w:shd w:fill="FFFFFF"/>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left"/>
            </w:pPr>
            <w:r/>
            <w:r>
              <w:rPr>
                <w:rFonts w:ascii="Times New Roman" w:hAnsi="Times New Roman" w:eastAsia="Times New Roman"/>
                <w:b/>
                <w:i w:val="0"/>
                <w:color w:val="0B1830"/>
                <w:sz w:val="20"/>
              </w:rPr>
              <w:t>army</w:t>
            </w:r>
          </w:p>
        </w:tc>
        <w:tc>
          <w:tcPr>
            <w:tcW w:type="dxa" w:w="2900"/>
            <w:shd w:fill="FFFFFF"/>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center"/>
            </w:pPr>
            <w:r/>
            <w:r>
              <w:rPr>
                <w:rFonts w:ascii="Times New Roman" w:hAnsi="Times New Roman" w:eastAsia="Times New Roman"/>
                <w:b w:val="0"/>
                <w:i w:val="0"/>
                <w:color w:val="172033"/>
                <w:sz w:val="20"/>
              </w:rPr>
              <w:t>AR-mee</w:t>
            </w:r>
          </w:p>
        </w:tc>
        <w:tc>
          <w:tcPr>
            <w:tcW w:type="dxa" w:w="3760"/>
            <w:shd w:fill="FFFFFF"/>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left"/>
            </w:pPr>
            <w:r/>
            <w:r>
              <w:rPr>
                <w:rFonts w:ascii="Times New Roman" w:hAnsi="Times New Roman" w:eastAsia="Times New Roman"/>
                <w:b w:val="0"/>
                <w:i w:val="0"/>
                <w:color w:val="172033"/>
                <w:sz w:val="20"/>
              </w:rPr>
              <w:t>ejército</w:t>
            </w:r>
          </w:p>
        </w:tc>
      </w:tr>
      <w:tr>
        <w:tc>
          <w:tcPr>
            <w:tcW w:type="dxa" w:w="270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left"/>
            </w:pPr>
            <w:r/>
            <w:r>
              <w:rPr>
                <w:rFonts w:ascii="Times New Roman" w:hAnsi="Times New Roman" w:eastAsia="Times New Roman"/>
                <w:b/>
                <w:i w:val="0"/>
                <w:color w:val="0B1830"/>
                <w:sz w:val="20"/>
              </w:rPr>
              <w:t>convention</w:t>
            </w:r>
          </w:p>
        </w:tc>
        <w:tc>
          <w:tcPr>
            <w:tcW w:type="dxa" w:w="290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center"/>
            </w:pPr>
            <w:r/>
            <w:r>
              <w:rPr>
                <w:rFonts w:ascii="Times New Roman" w:hAnsi="Times New Roman" w:eastAsia="Times New Roman"/>
                <w:b w:val="0"/>
                <w:i w:val="0"/>
                <w:color w:val="172033"/>
                <w:sz w:val="20"/>
              </w:rPr>
              <w:t>kun-VEN-shun</w:t>
            </w:r>
          </w:p>
        </w:tc>
        <w:tc>
          <w:tcPr>
            <w:tcW w:type="dxa" w:w="376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left"/>
            </w:pPr>
            <w:r/>
            <w:r>
              <w:rPr>
                <w:rFonts w:ascii="Times New Roman" w:hAnsi="Times New Roman" w:eastAsia="Times New Roman"/>
                <w:b w:val="0"/>
                <w:i w:val="0"/>
                <w:color w:val="172033"/>
                <w:sz w:val="20"/>
              </w:rPr>
              <w:t>convención</w:t>
            </w:r>
          </w:p>
        </w:tc>
      </w:tr>
      <w:tr>
        <w:tc>
          <w:tcPr>
            <w:tcW w:type="dxa" w:w="2700"/>
            <w:shd w:fill="FFFFFF"/>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left"/>
            </w:pPr>
            <w:r/>
            <w:r>
              <w:rPr>
                <w:rFonts w:ascii="Times New Roman" w:hAnsi="Times New Roman" w:eastAsia="Times New Roman"/>
                <w:b/>
                <w:i w:val="0"/>
                <w:color w:val="0B1830"/>
                <w:sz w:val="20"/>
              </w:rPr>
              <w:t>term</w:t>
            </w:r>
          </w:p>
        </w:tc>
        <w:tc>
          <w:tcPr>
            <w:tcW w:type="dxa" w:w="2900"/>
            <w:shd w:fill="FFFFFF"/>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center"/>
            </w:pPr>
            <w:r/>
            <w:r>
              <w:rPr>
                <w:rFonts w:ascii="Times New Roman" w:hAnsi="Times New Roman" w:eastAsia="Times New Roman"/>
                <w:b w:val="0"/>
                <w:i w:val="0"/>
                <w:color w:val="172033"/>
                <w:sz w:val="20"/>
              </w:rPr>
              <w:t>term</w:t>
            </w:r>
          </w:p>
        </w:tc>
        <w:tc>
          <w:tcPr>
            <w:tcW w:type="dxa" w:w="3760"/>
            <w:shd w:fill="FFFFFF"/>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0" w:after="0" w:line="240" w:lineRule="auto"/>
              <w:jc w:val="left"/>
            </w:pPr>
            <w:r/>
            <w:r>
              <w:rPr>
                <w:rFonts w:ascii="Times New Roman" w:hAnsi="Times New Roman" w:eastAsia="Times New Roman"/>
                <w:b w:val="0"/>
                <w:i w:val="0"/>
                <w:color w:val="172033"/>
                <w:sz w:val="20"/>
              </w:rPr>
              <w:t>mandato</w:t>
            </w:r>
          </w:p>
        </w:tc>
      </w:tr>
    </w:tbl>
    <w:p>
      <w:pPr>
        <w:pStyle w:val="Heading2"/>
        <w:keepNext/>
        <w:spacing w:before="80" w:after="20"/>
      </w:pPr>
      <w:r>
        <w:t>2. Match the Word</w:t>
      </w:r>
    </w:p>
    <w:p>
      <w:pPr>
        <w:keepLines w:val="0"/>
        <w:spacing w:before="0" w:after="20" w:line="247" w:lineRule="auto"/>
        <w:jc w:val="left"/>
      </w:pPr>
      <w:r>
        <w:rPr>
          <w:rFonts w:ascii="Times New Roman" w:hAnsi="Times New Roman" w:eastAsia="Times New Roman"/>
          <w:b w:val="0"/>
          <w:i w:val="0"/>
          <w:color w:val="172033"/>
          <w:sz w:val="22"/>
        </w:rPr>
        <w:t>Write A, B, or C.     1. surveyor ____     2. army ____     3. term ____</w:t>
      </w:r>
    </w:p>
    <w:p>
      <w:pPr>
        <w:keepLines w:val="0"/>
        <w:spacing w:before="0" w:after="40" w:line="247" w:lineRule="auto"/>
        <w:jc w:val="left"/>
      </w:pPr>
      <w:r>
        <w:rPr>
          <w:rFonts w:ascii="Times New Roman" w:hAnsi="Times New Roman" w:eastAsia="Times New Roman"/>
          <w:b w:val="0"/>
          <w:i w:val="0"/>
          <w:color w:val="172033"/>
          <w:sz w:val="21"/>
        </w:rPr>
        <w:t>A. organized soldiers     B. a set length of time in office     C. a person who measures land</w:t>
      </w:r>
    </w:p>
    <w:p>
      <w:pPr>
        <w:pStyle w:val="Heading2"/>
        <w:keepNext/>
        <w:spacing w:before="60" w:after="20"/>
      </w:pPr>
      <w:r>
        <w:t>3. Reading Check &amp; Order</w:t>
      </w:r>
    </w:p>
    <w:p>
      <w:pPr>
        <w:keepLines w:val="0"/>
        <w:spacing w:before="0" w:after="20" w:line="247" w:lineRule="auto"/>
        <w:jc w:val="left"/>
      </w:pPr>
      <w:r>
        <w:rPr>
          <w:rFonts w:ascii="Times New Roman" w:hAnsi="Times New Roman" w:eastAsia="Times New Roman"/>
          <w:b w:val="0"/>
          <w:i w:val="0"/>
          <w:color w:val="172033"/>
          <w:sz w:val="21"/>
        </w:rPr>
        <w:t>1. Washington was born in  ☐ Virginia  ☐ New York.     2. His vice president was  ☐ John Adams  ☐ James Madison.</w:t>
      </w:r>
    </w:p>
    <w:p>
      <w:pPr>
        <w:keepLines w:val="0"/>
        <w:spacing w:before="0" w:after="20" w:line="247" w:lineRule="auto"/>
        <w:jc w:val="left"/>
      </w:pPr>
      <w:r>
        <w:rPr>
          <w:rFonts w:ascii="Times New Roman" w:hAnsi="Times New Roman" w:eastAsia="Times New Roman"/>
          <w:b w:val="0"/>
          <w:i w:val="0"/>
          <w:color w:val="172033"/>
          <w:sz w:val="21"/>
        </w:rPr>
        <w:t>3. He led the  ☐ Continental Army  ☐ U.S. Navy.     4. He served  ☐ two terms  ☐ three terms.</w:t>
      </w:r>
    </w:p>
    <w:p>
      <w:pPr>
        <w:keepLines w:val="0"/>
        <w:spacing w:before="0" w:after="40" w:line="247" w:lineRule="auto"/>
        <w:jc w:val="left"/>
      </w:pPr>
      <w:r>
        <w:rPr>
          <w:rFonts w:ascii="Times New Roman" w:hAnsi="Times New Roman" w:eastAsia="Times New Roman"/>
          <w:b w:val="0"/>
          <w:i w:val="0"/>
          <w:color w:val="172033"/>
          <w:sz w:val="21"/>
        </w:rPr>
        <w:t>Order 1–5:  ____ surveyor   ____ army leader   ____ Convention   ____ president   ____ left office</w:t>
      </w:r>
    </w:p>
    <w:p>
      <w:pPr>
        <w:pStyle w:val="Heading2"/>
        <w:keepNext/>
        <w:spacing w:before="60" w:after="20"/>
      </w:pPr>
      <w:r>
        <w:t>4. Speak &amp; Write</w:t>
      </w:r>
    </w:p>
    <w:p>
      <w:pPr>
        <w:keepLines w:val="0"/>
        <w:spacing w:before="0" w:after="20" w:line="247" w:lineRule="auto"/>
        <w:jc w:val="left"/>
      </w:pPr>
      <w:r>
        <w:rPr>
          <w:rFonts w:ascii="Times New Roman" w:hAnsi="Times New Roman" w:eastAsia="Times New Roman"/>
          <w:b/>
          <w:i w:val="0"/>
          <w:color w:val="172033"/>
          <w:sz w:val="22"/>
        </w:rPr>
        <w:t>Partner question: Why is George Washington important?</w:t>
      </w:r>
    </w:p>
    <w:p>
      <w:pPr>
        <w:keepLines w:val="0"/>
        <w:spacing w:before="0" w:after="40" w:line="247" w:lineRule="auto"/>
        <w:jc w:val="left"/>
      </w:pPr>
      <w:r>
        <w:rPr>
          <w:rFonts w:ascii="Times New Roman" w:hAnsi="Times New Roman" w:eastAsia="Times New Roman"/>
          <w:b w:val="0"/>
          <w:i w:val="0"/>
          <w:color w:val="172033"/>
          <w:sz w:val="22"/>
        </w:rPr>
        <w:t>George Washington is important because he ________________________________________________.</w:t>
      </w:r>
    </w:p>
    <w:p>
      <w:pPr>
        <w:keepNext/>
        <w:spacing w:before="40" w:after="40"/>
      </w:pPr>
      <w:r>
        <w:rPr>
          <w:rFonts w:ascii="Arial" w:hAnsi="Arial" w:eastAsia="Arial"/>
          <w:b/>
          <w:i w:val="0"/>
          <w:color w:val="D6A72C"/>
          <w:sz w:val="18"/>
        </w:rPr>
        <w:t>DIGITAL PRACTICE FOR EACH SECTION</w:t>
      </w:r>
    </w:p>
    <w:tbl>
      <w:tblPr>
        <w:tblW w:type="dxa" w:w="9360"/>
        <w:jc w:val="left"/>
        <w:tblLayout w:type="fixed"/>
        <w:tblLook w:firstColumn="1" w:firstRow="1" w:lastColumn="0" w:lastRow="0" w:noHBand="0" w:noVBand="1" w:val="04A0"/>
        <w:tblInd w:w="120" w:type="dxa"/>
      </w:tblPr>
      <w:tblGrid>
        <w:gridCol w:w="2340"/>
        <w:gridCol w:w="2340"/>
        <w:gridCol w:w="2340"/>
        <w:gridCol w:w="2340"/>
      </w:tblGrid>
      <w:tr>
        <w:trPr>
          <w:tblHeader w:val="true"/>
        </w:trPr>
        <w:tc>
          <w:tcPr>
            <w:tcW w:type="dxa" w:w="2340"/>
            <w:shd w:fill="0B1830"/>
            <w:tcBorders>
              <w:top w:val="single" w:sz="4" w:color="0B1830"/>
              <w:left w:val="single" w:sz="4" w:color="0B1830"/>
              <w:bottom w:val="single" w:sz="4" w:color="0B1830"/>
              <w:right w:val="single" w:sz="4" w:color="0B1830"/>
              <w:insideH w:val="single" w:sz="4" w:color="0B1830"/>
              <w:insideV w:val="single" w:sz="4" w:color="0B1830"/>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FFFFFF"/>
                <w:sz w:val="17"/>
              </w:rPr>
              <w:t>1  WORDS</w:t>
            </w:r>
          </w:p>
        </w:tc>
        <w:tc>
          <w:tcPr>
            <w:tcW w:type="dxa" w:w="2340"/>
            <w:shd w:fill="0B1830"/>
            <w:tcBorders>
              <w:top w:val="single" w:sz="4" w:color="0B1830"/>
              <w:left w:val="single" w:sz="4" w:color="0B1830"/>
              <w:bottom w:val="single" w:sz="4" w:color="0B1830"/>
              <w:right w:val="single" w:sz="4" w:color="0B1830"/>
              <w:insideH w:val="single" w:sz="4" w:color="0B1830"/>
              <w:insideV w:val="single" w:sz="4" w:color="0B1830"/>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FFFFFF"/>
                <w:sz w:val="17"/>
              </w:rPr>
              <w:t>2  MATCH</w:t>
            </w:r>
          </w:p>
        </w:tc>
        <w:tc>
          <w:tcPr>
            <w:tcW w:type="dxa" w:w="2340"/>
            <w:shd w:fill="0B1830"/>
            <w:tcBorders>
              <w:top w:val="single" w:sz="4" w:color="0B1830"/>
              <w:left w:val="single" w:sz="4" w:color="0B1830"/>
              <w:bottom w:val="single" w:sz="4" w:color="0B1830"/>
              <w:right w:val="single" w:sz="4" w:color="0B1830"/>
              <w:insideH w:val="single" w:sz="4" w:color="0B1830"/>
              <w:insideV w:val="single" w:sz="4" w:color="0B1830"/>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FFFFFF"/>
                <w:sz w:val="17"/>
              </w:rPr>
              <w:t>3  CHECK</w:t>
            </w:r>
          </w:p>
        </w:tc>
        <w:tc>
          <w:tcPr>
            <w:tcW w:type="dxa" w:w="2340"/>
            <w:shd w:fill="0B1830"/>
            <w:tcBorders>
              <w:top w:val="single" w:sz="4" w:color="0B1830"/>
              <w:left w:val="single" w:sz="4" w:color="0B1830"/>
              <w:bottom w:val="single" w:sz="4" w:color="0B1830"/>
              <w:right w:val="single" w:sz="4" w:color="0B1830"/>
              <w:insideH w:val="single" w:sz="4" w:color="0B1830"/>
              <w:insideV w:val="single" w:sz="4" w:color="0B1830"/>
            </w:tcBorders>
            <w:vAlign w:val="center"/>
            <w:tcMar>
              <w:top w:w="80" w:type="dxa"/>
              <w:bottom w:w="80" w:type="dxa"/>
              <w:start w:w="120" w:type="dxa"/>
              <w:end w:w="120" w:type="dxa"/>
            </w:tcMar>
          </w:tcPr>
          <w:p>
            <w:pPr>
              <w:spacing w:before="0" w:after="0" w:line="240" w:lineRule="auto"/>
              <w:jc w:val="center"/>
            </w:pPr>
            <w:r/>
            <w:r>
              <w:rPr>
                <w:rFonts w:ascii="Arial" w:hAnsi="Arial" w:eastAsia="Arial"/>
                <w:b/>
                <w:i w:val="0"/>
                <w:color w:val="FFFFFF"/>
                <w:sz w:val="17"/>
              </w:rPr>
              <w:t>4  SPEAK</w:t>
            </w:r>
          </w:p>
        </w:tc>
      </w:tr>
      <w:tr>
        <w:tc>
          <w:tcPr>
            <w:tcW w:type="dxa" w:w="234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20" w:after="0"/>
              <w:jc w:val="center"/>
            </w:pPr>
            <w:r/>
            <w:r>
              <w:drawing>
                <wp:inline xmlns:a="http://schemas.openxmlformats.org/drawingml/2006/main" xmlns:pic="http://schemas.openxmlformats.org/drawingml/2006/picture">
                  <wp:extent cx="502920" cy="502920"/>
                  <wp:docPr id="7" name="Picture 7" title="1  Words QR code" descr="QR code linking to vocabulary audio and translation."/>
                  <wp:cNvGraphicFramePr>
                    <a:graphicFrameLocks noChangeAspect="1"/>
                  </wp:cNvGraphicFramePr>
                  <a:graphic>
                    <a:graphicData uri="http://schemas.openxmlformats.org/drawingml/2006/picture">
                      <pic:pic>
                        <pic:nvPicPr>
                          <pic:cNvPr id="0" name="qr_gw_words.png"/>
                          <pic:cNvPicPr/>
                        </pic:nvPicPr>
                        <pic:blipFill>
                          <a:blip r:embed="rId18"/>
                          <a:stretch>
                            <a:fillRect/>
                          </a:stretch>
                        </pic:blipFill>
                        <pic:spPr>
                          <a:xfrm>
                            <a:off x="0" y="0"/>
                            <a:ext cx="502920" cy="502920"/>
                          </a:xfrm>
                          <a:prstGeom prst="rect"/>
                        </pic:spPr>
                      </pic:pic>
                    </a:graphicData>
                  </a:graphic>
                </wp:inline>
              </w:drawing>
            </w:r>
          </w:p>
          <w:p>
            <w:pPr>
              <w:spacing w:before="0" w:after="20"/>
              <w:jc w:val="center"/>
            </w:pPr>
            <w:r>
              <w:rPr>
                <w:rFonts w:ascii="Arial" w:hAnsi="Arial" w:eastAsia="Arial"/>
                <w:b/>
                <w:i w:val="0"/>
                <w:color w:val="0B5ED7"/>
                <w:sz w:val="15"/>
              </w:rPr>
              <w:t>20+ languages</w:t>
            </w:r>
          </w:p>
          <w:p>
            <w:pPr>
              <w:spacing w:before="0" w:after="20"/>
              <w:jc w:val="center"/>
            </w:pPr>
            <w:hyperlink r:id="rId19">
              <w:r>
                <w:rPr>
                  <w:rFonts w:ascii="Arial" w:hAnsi="Arial"/>
                  <w:color w:val="0B5ED7"/>
                  <w:u w:val="single"/>
                  <w:sz w:val="14"/>
                </w:rPr>
                <w:t>ESLUnited.org</w:t>
              </w:r>
            </w:hyperlink>
          </w:p>
        </w:tc>
        <w:tc>
          <w:tcPr>
            <w:tcW w:type="dxa" w:w="234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20" w:after="0"/>
              <w:jc w:val="center"/>
            </w:pPr>
            <w:r/>
            <w:r>
              <w:drawing>
                <wp:inline xmlns:a="http://schemas.openxmlformats.org/drawingml/2006/main" xmlns:pic="http://schemas.openxmlformats.org/drawingml/2006/picture">
                  <wp:extent cx="502920" cy="502920"/>
                  <wp:docPr id="8" name="Picture 8" title="2  Match QR code" descr="QR code linking to the digital matching activity."/>
                  <wp:cNvGraphicFramePr>
                    <a:graphicFrameLocks noChangeAspect="1"/>
                  </wp:cNvGraphicFramePr>
                  <a:graphic>
                    <a:graphicData uri="http://schemas.openxmlformats.org/drawingml/2006/picture">
                      <pic:pic>
                        <pic:nvPicPr>
                          <pic:cNvPr id="0" name="qr_gw_match.png"/>
                          <pic:cNvPicPr/>
                        </pic:nvPicPr>
                        <pic:blipFill>
                          <a:blip r:embed="rId20"/>
                          <a:stretch>
                            <a:fillRect/>
                          </a:stretch>
                        </pic:blipFill>
                        <pic:spPr>
                          <a:xfrm>
                            <a:off x="0" y="0"/>
                            <a:ext cx="502920" cy="502920"/>
                          </a:xfrm>
                          <a:prstGeom prst="rect"/>
                        </pic:spPr>
                      </pic:pic>
                    </a:graphicData>
                  </a:graphic>
                </wp:inline>
              </w:drawing>
            </w:r>
          </w:p>
          <w:p>
            <w:pPr>
              <w:spacing w:before="0" w:after="20"/>
              <w:jc w:val="center"/>
            </w:pPr>
            <w:r>
              <w:rPr>
                <w:rFonts w:ascii="Arial" w:hAnsi="Arial" w:eastAsia="Arial"/>
                <w:b/>
                <w:i w:val="0"/>
                <w:color w:val="0B5ED7"/>
                <w:sz w:val="15"/>
              </w:rPr>
              <w:t>20+ languages</w:t>
            </w:r>
          </w:p>
          <w:p>
            <w:pPr>
              <w:spacing w:before="0" w:after="20"/>
              <w:jc w:val="center"/>
            </w:pPr>
            <w:hyperlink r:id="rId21">
              <w:r>
                <w:rPr>
                  <w:rFonts w:ascii="Arial" w:hAnsi="Arial"/>
                  <w:color w:val="0B5ED7"/>
                  <w:u w:val="single"/>
                  <w:sz w:val="14"/>
                </w:rPr>
                <w:t>ESLUnited.org</w:t>
              </w:r>
            </w:hyperlink>
          </w:p>
        </w:tc>
        <w:tc>
          <w:tcPr>
            <w:tcW w:type="dxa" w:w="234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20" w:after="0"/>
              <w:jc w:val="center"/>
            </w:pPr>
            <w:r/>
            <w:r>
              <w:drawing>
                <wp:inline xmlns:a="http://schemas.openxmlformats.org/drawingml/2006/main" xmlns:pic="http://schemas.openxmlformats.org/drawingml/2006/picture">
                  <wp:extent cx="502920" cy="502920"/>
                  <wp:docPr id="9" name="Picture 9" title="3  Check QR code" descr="QR code linking to reading questions and event order."/>
                  <wp:cNvGraphicFramePr>
                    <a:graphicFrameLocks noChangeAspect="1"/>
                  </wp:cNvGraphicFramePr>
                  <a:graphic>
                    <a:graphicData uri="http://schemas.openxmlformats.org/drawingml/2006/picture">
                      <pic:pic>
                        <pic:nvPicPr>
                          <pic:cNvPr id="0" name="qr_gw_check.png"/>
                          <pic:cNvPicPr/>
                        </pic:nvPicPr>
                        <pic:blipFill>
                          <a:blip r:embed="rId22"/>
                          <a:stretch>
                            <a:fillRect/>
                          </a:stretch>
                        </pic:blipFill>
                        <pic:spPr>
                          <a:xfrm>
                            <a:off x="0" y="0"/>
                            <a:ext cx="502920" cy="502920"/>
                          </a:xfrm>
                          <a:prstGeom prst="rect"/>
                        </pic:spPr>
                      </pic:pic>
                    </a:graphicData>
                  </a:graphic>
                </wp:inline>
              </w:drawing>
            </w:r>
          </w:p>
          <w:p>
            <w:pPr>
              <w:spacing w:before="0" w:after="20"/>
              <w:jc w:val="center"/>
            </w:pPr>
            <w:r>
              <w:rPr>
                <w:rFonts w:ascii="Arial" w:hAnsi="Arial" w:eastAsia="Arial"/>
                <w:b/>
                <w:i w:val="0"/>
                <w:color w:val="0B5ED7"/>
                <w:sz w:val="15"/>
              </w:rPr>
              <w:t>20+ languages</w:t>
            </w:r>
          </w:p>
          <w:p>
            <w:pPr>
              <w:spacing w:before="0" w:after="20"/>
              <w:jc w:val="center"/>
            </w:pPr>
            <w:hyperlink r:id="rId23">
              <w:r>
                <w:rPr>
                  <w:rFonts w:ascii="Arial" w:hAnsi="Arial"/>
                  <w:color w:val="0B5ED7"/>
                  <w:u w:val="single"/>
                  <w:sz w:val="14"/>
                </w:rPr>
                <w:t>ESLUnited.org</w:t>
              </w:r>
            </w:hyperlink>
          </w:p>
        </w:tc>
        <w:tc>
          <w:tcPr>
            <w:tcW w:type="dxa" w:w="2340"/>
            <w:shd w:fill="F6F9FE"/>
            <w:tcBorders>
              <w:top w:val="single" w:sz="4" w:color="C9D6EA"/>
              <w:left w:val="single" w:sz="4" w:color="C9D6EA"/>
              <w:bottom w:val="single" w:sz="4" w:color="C9D6EA"/>
              <w:right w:val="single" w:sz="4" w:color="C9D6EA"/>
              <w:insideH w:val="single" w:sz="4" w:color="C9D6EA"/>
              <w:insideV w:val="single" w:sz="4" w:color="C9D6EA"/>
            </w:tcBorders>
            <w:vAlign w:val="center"/>
            <w:tcMar>
              <w:top w:w="80" w:type="dxa"/>
              <w:bottom w:w="80" w:type="dxa"/>
              <w:start w:w="120" w:type="dxa"/>
              <w:end w:w="120" w:type="dxa"/>
            </w:tcMar>
          </w:tcPr>
          <w:p>
            <w:pPr>
              <w:spacing w:before="20" w:after="0"/>
              <w:jc w:val="center"/>
            </w:pPr>
            <w:r/>
            <w:r>
              <w:drawing>
                <wp:inline xmlns:a="http://schemas.openxmlformats.org/drawingml/2006/main" xmlns:pic="http://schemas.openxmlformats.org/drawingml/2006/picture">
                  <wp:extent cx="502920" cy="502920"/>
                  <wp:docPr id="10" name="Picture 10" title="4  Speak QR code" descr="QR code linking to speaking and writing practice."/>
                  <wp:cNvGraphicFramePr>
                    <a:graphicFrameLocks noChangeAspect="1"/>
                  </wp:cNvGraphicFramePr>
                  <a:graphic>
                    <a:graphicData uri="http://schemas.openxmlformats.org/drawingml/2006/picture">
                      <pic:pic>
                        <pic:nvPicPr>
                          <pic:cNvPr id="0" name="qr_gw_speak.png"/>
                          <pic:cNvPicPr/>
                        </pic:nvPicPr>
                        <pic:blipFill>
                          <a:blip r:embed="rId24"/>
                          <a:stretch>
                            <a:fillRect/>
                          </a:stretch>
                        </pic:blipFill>
                        <pic:spPr>
                          <a:xfrm>
                            <a:off x="0" y="0"/>
                            <a:ext cx="502920" cy="502920"/>
                          </a:xfrm>
                          <a:prstGeom prst="rect"/>
                        </pic:spPr>
                      </pic:pic>
                    </a:graphicData>
                  </a:graphic>
                </wp:inline>
              </w:drawing>
            </w:r>
          </w:p>
          <w:p>
            <w:pPr>
              <w:spacing w:before="0" w:after="20"/>
              <w:jc w:val="center"/>
            </w:pPr>
            <w:r>
              <w:rPr>
                <w:rFonts w:ascii="Arial" w:hAnsi="Arial" w:eastAsia="Arial"/>
                <w:b/>
                <w:i w:val="0"/>
                <w:color w:val="0B5ED7"/>
                <w:sz w:val="15"/>
              </w:rPr>
              <w:t>20+ languages</w:t>
            </w:r>
          </w:p>
          <w:p>
            <w:pPr>
              <w:spacing w:before="0" w:after="20"/>
              <w:jc w:val="center"/>
            </w:pPr>
            <w:hyperlink r:id="rId25">
              <w:r>
                <w:rPr>
                  <w:rFonts w:ascii="Arial" w:hAnsi="Arial"/>
                  <w:color w:val="0B5ED7"/>
                  <w:u w:val="single"/>
                  <w:sz w:val="14"/>
                </w:rPr>
                <w:t>ESLUnited.org</w:t>
              </w:r>
            </w:hyperlink>
          </w:p>
        </w:tc>
      </w:tr>
    </w:tbl>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rial" w:hAnsi="Arial" w:eastAsia="Arial"/>
        <w:b w:val="0"/>
        <w:i w:val="0"/>
        <w:color w:val="5C677A"/>
        <w:sz w:val="16"/>
      </w:rPr>
      <w:t xml:space="preserve">Education • Service • Hope   |   ESLUnited.org   |   </w:t>
    </w:r>
    <w:r>
      <w:rPr>
        <w:rFonts w:ascii="Arial" w:hAnsi="Arial" w:eastAsia="Arial"/>
        <w:b w:val="0"/>
        <w:i w:val="0"/>
        <w:color w:val="5C677A"/>
        <w:sz w:val="18"/>
      </w:rPr>
      <w:fldChar w:fldCharType="begin"/>
      <w:instrText xml:space="preserve">PAGE</w:instrText>
      <w:fldChar w:fldCharType="separate"/>
      <w:t>1</w:t>
      <w:fldChar w:fldCharType="end"/>
    </w:r>
    <w:r>
      <w:rPr>
        <w:rFonts w:ascii="Arial" w:hAnsi="Arial" w:eastAsia="Arial"/>
        <w:b w:val="0"/>
        <w:i w:val="0"/>
        <w:color w:val="5C677A"/>
        <w:sz w:val="16"/>
      </w:rPr>
      <w:t xml:space="preserve"> of </w:t>
    </w:r>
    <w:r>
      <w:rPr>
        <w:rFonts w:ascii="Arial" w:hAnsi="Arial" w:eastAsia="Arial"/>
        <w:b w:val="0"/>
        <w:i w:val="0"/>
        <w:color w:val="5C677A"/>
        <w:sz w:val="18"/>
      </w:rPr>
      <w:fldChar w:fldCharType="begin"/>
      <w:instrText xml:space="preserve">NUMPAGES</w:instrText>
      <w:fldChar w:fldCharType="separate"/>
      <w:t>1</w:t>
      <w:fldChar w:fldCharType="end"/>
    </w:r>
    <w:r>
      <w:rPr>
        <w:rFonts w:ascii="Arial" w:hAnsi="Arial" w:eastAsia="Arial"/>
        <w:b w:val="0"/>
        <w:i w:val="0"/>
        <w:color w:val="5C677A"/>
        <w:sz w:val="16"/>
      </w:rPr>
      <w:t xml:space="preserve">   |   © 2026 ESL United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i w:val="0"/>
        <w:color w:val="0B1830"/>
        <w:sz w:val="17"/>
      </w:rPr>
      <w:t>ESL UNITED  •  HISTORICAL SERIES  •  FOUNDATION LEVEL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59" w:lineRule="auto"/>
    </w:pPr>
    <w:rPr>
      <w:rFonts w:ascii="Times New Roman" w:hAnsi="Times New Roman" w:eastAsia="Times New Roman"/>
      <w:color w:val="172033"/>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Arial" w:hAnsi="Arial" w:eastAsia="Arial"/>
      <w:b/>
      <w:bCs/>
      <w:color w:val="0B5ED7"/>
      <w:sz w:val="32"/>
      <w:szCs w:val="28"/>
    </w:rPr>
  </w:style>
  <w:style w:type="paragraph" w:styleId="Heading2">
    <w:name w:val="heading 2"/>
    <w:basedOn w:val="Normal"/>
    <w:next w:val="Normal"/>
    <w:link w:val="Heading2Char"/>
    <w:uiPriority w:val="9"/>
    <w:unhideWhenUsed/>
    <w:qFormat/>
    <w:rsid w:val="00FC693F"/>
    <w:pPr>
      <w:keepNext/>
      <w:keepLines/>
      <w:spacing w:before="160" w:after="80" w:line="240" w:lineRule="auto"/>
      <w:outlineLvl w:val="1"/>
    </w:pPr>
    <w:rPr>
      <w:rFonts w:asciiTheme="majorHAnsi" w:eastAsiaTheme="majorEastAsia" w:hAnsiTheme="majorHAnsi" w:cstheme="majorBidi" w:ascii="Arial" w:hAnsi="Arial" w:eastAsia="Arial"/>
      <w:b/>
      <w:bCs/>
      <w:color w:val="0B5ED7"/>
      <w:sz w:val="26"/>
      <w:szCs w:val="26"/>
    </w:rPr>
  </w:style>
  <w:style w:type="paragraph" w:styleId="Heading3">
    <w:name w:val="heading 3"/>
    <w:basedOn w:val="Normal"/>
    <w:next w:val="Normal"/>
    <w:link w:val="Heading3Char"/>
    <w:uiPriority w:val="9"/>
    <w:unhideWhenUsed/>
    <w:qFormat/>
    <w:rsid w:val="00FC693F"/>
    <w:pPr>
      <w:keepNext/>
      <w:keepLines/>
      <w:spacing w:before="120" w:after="60" w:line="240" w:lineRule="auto"/>
      <w:outlineLvl w:val="2"/>
    </w:pPr>
    <w:rPr>
      <w:rFonts w:asciiTheme="majorHAnsi" w:eastAsiaTheme="majorEastAsia" w:hAnsiTheme="majorHAnsi" w:cstheme="majorBidi" w:ascii="Arial" w:hAnsi="Arial" w:eastAsia="Arial"/>
      <w:b/>
      <w:bCs/>
      <w:color w:val="153B7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hyperlink" Target="https://eslunited.org/learn/george-washington/?section=read" TargetMode="External"/><Relationship Id="rId15" Type="http://schemas.openxmlformats.org/officeDocument/2006/relationships/image" Target="media/image4.png"/><Relationship Id="rId16" Type="http://schemas.openxmlformats.org/officeDocument/2006/relationships/hyperlink" Target="https://eslunited.org/learn/george-washington/?section=civics" TargetMode="External"/><Relationship Id="rId17" Type="http://schemas.openxmlformats.org/officeDocument/2006/relationships/image" Target="media/image5.jpg"/><Relationship Id="rId18" Type="http://schemas.openxmlformats.org/officeDocument/2006/relationships/image" Target="media/image6.png"/><Relationship Id="rId19" Type="http://schemas.openxmlformats.org/officeDocument/2006/relationships/hyperlink" Target="https://eslunited.org/learn/george-washington/?section=words" TargetMode="External"/><Relationship Id="rId20" Type="http://schemas.openxmlformats.org/officeDocument/2006/relationships/image" Target="media/image7.png"/><Relationship Id="rId21" Type="http://schemas.openxmlformats.org/officeDocument/2006/relationships/hyperlink" Target="https://eslunited.org/learn/george-washington/?section=match" TargetMode="External"/><Relationship Id="rId22" Type="http://schemas.openxmlformats.org/officeDocument/2006/relationships/image" Target="media/image8.png"/><Relationship Id="rId23" Type="http://schemas.openxmlformats.org/officeDocument/2006/relationships/hyperlink" Target="https://eslunited.org/learn/george-washington/?section=check" TargetMode="External"/><Relationship Id="rId24" Type="http://schemas.openxmlformats.org/officeDocument/2006/relationships/image" Target="media/image9.png"/><Relationship Id="rId25" Type="http://schemas.openxmlformats.org/officeDocument/2006/relationships/hyperlink" Target="https://eslunited.org/learn/george-washington/?section=spe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ESL United Historical Series — George Washington</dc:title>
  <dc:subject>Foundation-level adult ESL, U.S. history, and citizenship lesson</dc:subject>
  <dc:creator>Gregorio Garay Jr., M.A. | ESL United</dc:creator>
  <cp:keywords>ESL United, George Washington, adult ESL, citizenship, USCIS</cp:keywords>
  <dc:description>generated by python-docx</dc:description>
  <cp:lastModifiedBy/>
  <cp:revision>1</cp:revision>
  <dcterms:created xsi:type="dcterms:W3CDTF">2013-12-23T23:15:00Z</dcterms:created>
  <dcterms:modified xsi:type="dcterms:W3CDTF">2013-12-23T23:15:00Z</dcterms:modified>
  <cp:category/>
</cp:coreProperties>
</file>